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79" w:rsidRPr="00507E79" w:rsidRDefault="00507E79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507E79">
        <w:rPr>
          <w:rFonts w:cstheme="minorHAnsi"/>
          <w:color w:val="000000"/>
          <w:sz w:val="28"/>
          <w:szCs w:val="28"/>
          <w:shd w:val="clear" w:color="auto" w:fill="FFFFFF"/>
        </w:rPr>
        <w:t xml:space="preserve">VİZYONUMUZ </w:t>
      </w:r>
    </w:p>
    <w:p w:rsidR="00507E79" w:rsidRPr="00507E79" w:rsidRDefault="00507E79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507E79" w:rsidRPr="00507E79" w:rsidRDefault="00507E79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507E79">
        <w:rPr>
          <w:rFonts w:cstheme="minorHAnsi"/>
          <w:color w:val="000000"/>
          <w:sz w:val="28"/>
          <w:szCs w:val="28"/>
          <w:shd w:val="clear" w:color="auto" w:fill="FFFFFF"/>
        </w:rPr>
        <w:t xml:space="preserve">Öğrenme için her türlü fırsatın sağlandığı, bilgili, becerili ve nitelikli öğrencilerin yetiştirildiği, en çok tercih edilen gözde bir eğitim kurumu olmaktır. </w:t>
      </w:r>
    </w:p>
    <w:p w:rsidR="00507E79" w:rsidRPr="00507E79" w:rsidRDefault="00507E79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507E79" w:rsidRPr="00507E79" w:rsidRDefault="00507E79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507E79">
        <w:rPr>
          <w:rFonts w:cstheme="minorHAnsi"/>
          <w:color w:val="000000"/>
          <w:sz w:val="28"/>
          <w:szCs w:val="28"/>
          <w:shd w:val="clear" w:color="auto" w:fill="FFFFFF"/>
        </w:rPr>
        <w:t xml:space="preserve">TEMEL DEĞERLERİMİZ </w:t>
      </w:r>
    </w:p>
    <w:p w:rsidR="00507E79" w:rsidRPr="00507E79" w:rsidRDefault="00507E79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507E79" w:rsidRPr="00507E79" w:rsidRDefault="00507E79" w:rsidP="00507E79">
      <w:pPr>
        <w:pStyle w:val="ListeParagraf"/>
        <w:numPr>
          <w:ilvl w:val="0"/>
          <w:numId w:val="1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507E79">
        <w:rPr>
          <w:rFonts w:cstheme="minorHAnsi"/>
          <w:color w:val="000000"/>
          <w:sz w:val="28"/>
          <w:szCs w:val="28"/>
          <w:shd w:val="clear" w:color="auto" w:fill="FFFFFF"/>
        </w:rPr>
        <w:t xml:space="preserve">İnsan Hakları ve Demokrasinin Evrensel Değerleri </w:t>
      </w:r>
    </w:p>
    <w:p w:rsidR="00507E79" w:rsidRPr="00507E79" w:rsidRDefault="00507E79" w:rsidP="00507E79">
      <w:pPr>
        <w:pStyle w:val="ListeParagraf"/>
        <w:numPr>
          <w:ilvl w:val="0"/>
          <w:numId w:val="1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507E79">
        <w:rPr>
          <w:rFonts w:cstheme="minorHAnsi"/>
          <w:color w:val="000000"/>
          <w:sz w:val="28"/>
          <w:szCs w:val="28"/>
          <w:shd w:val="clear" w:color="auto" w:fill="FFFFFF"/>
        </w:rPr>
        <w:t xml:space="preserve">Çevreye ve Canlıların Yaşam Hakkına Duyarlılık </w:t>
      </w:r>
    </w:p>
    <w:p w:rsidR="00507E79" w:rsidRPr="00507E79" w:rsidRDefault="00507E79" w:rsidP="00507E79">
      <w:pPr>
        <w:pStyle w:val="ListeParagraf"/>
        <w:numPr>
          <w:ilvl w:val="0"/>
          <w:numId w:val="1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507E79">
        <w:rPr>
          <w:rFonts w:cstheme="minorHAnsi"/>
          <w:color w:val="000000"/>
          <w:sz w:val="28"/>
          <w:szCs w:val="28"/>
          <w:shd w:val="clear" w:color="auto" w:fill="FFFFFF"/>
        </w:rPr>
        <w:t>Analitik ve Bilimsel Bakış</w:t>
      </w:r>
    </w:p>
    <w:p w:rsidR="00507E79" w:rsidRPr="00507E79" w:rsidRDefault="00507E79" w:rsidP="00507E79">
      <w:pPr>
        <w:pStyle w:val="ListeParagraf"/>
        <w:numPr>
          <w:ilvl w:val="0"/>
          <w:numId w:val="1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507E79">
        <w:rPr>
          <w:rFonts w:cstheme="minorHAnsi"/>
          <w:color w:val="000000"/>
          <w:sz w:val="28"/>
          <w:szCs w:val="28"/>
          <w:shd w:val="clear" w:color="auto" w:fill="FFFFFF"/>
        </w:rPr>
        <w:t xml:space="preserve">Girişimcilik, Yaratıcılık, Yenilikçilik </w:t>
      </w:r>
    </w:p>
    <w:p w:rsidR="00507E79" w:rsidRPr="00507E79" w:rsidRDefault="00507E79" w:rsidP="00507E79">
      <w:pPr>
        <w:pStyle w:val="ListeParagraf"/>
        <w:numPr>
          <w:ilvl w:val="0"/>
          <w:numId w:val="1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507E79">
        <w:rPr>
          <w:rFonts w:cstheme="minorHAnsi"/>
          <w:color w:val="000000"/>
          <w:sz w:val="28"/>
          <w:szCs w:val="28"/>
          <w:shd w:val="clear" w:color="auto" w:fill="FFFFFF"/>
        </w:rPr>
        <w:t xml:space="preserve">Sanatsal Duyarlılık ve Sanat Becerisi </w:t>
      </w:r>
    </w:p>
    <w:p w:rsidR="00507E79" w:rsidRPr="00507E79" w:rsidRDefault="00507E79" w:rsidP="00507E79">
      <w:pPr>
        <w:pStyle w:val="ListeParagraf"/>
        <w:numPr>
          <w:ilvl w:val="0"/>
          <w:numId w:val="1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507E79">
        <w:rPr>
          <w:rFonts w:cstheme="minorHAnsi"/>
          <w:color w:val="000000"/>
          <w:sz w:val="28"/>
          <w:szCs w:val="28"/>
          <w:shd w:val="clear" w:color="auto" w:fill="FFFFFF"/>
        </w:rPr>
        <w:t xml:space="preserve">Meslek Etiği ve Ahlak </w:t>
      </w:r>
    </w:p>
    <w:p w:rsidR="00507E79" w:rsidRPr="00507E79" w:rsidRDefault="00507E79" w:rsidP="00507E79">
      <w:pPr>
        <w:pStyle w:val="ListeParagraf"/>
        <w:numPr>
          <w:ilvl w:val="0"/>
          <w:numId w:val="1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507E79">
        <w:rPr>
          <w:rFonts w:cstheme="minorHAnsi"/>
          <w:color w:val="000000"/>
          <w:sz w:val="28"/>
          <w:szCs w:val="28"/>
          <w:shd w:val="clear" w:color="auto" w:fill="FFFFFF"/>
        </w:rPr>
        <w:t xml:space="preserve">Saygınlık </w:t>
      </w:r>
    </w:p>
    <w:p w:rsidR="00507E79" w:rsidRPr="00507E79" w:rsidRDefault="00507E79" w:rsidP="00507E79">
      <w:pPr>
        <w:pStyle w:val="ListeParagraf"/>
        <w:numPr>
          <w:ilvl w:val="0"/>
          <w:numId w:val="1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507E79">
        <w:rPr>
          <w:rFonts w:cstheme="minorHAnsi"/>
          <w:color w:val="000000"/>
          <w:sz w:val="28"/>
          <w:szCs w:val="28"/>
          <w:shd w:val="clear" w:color="auto" w:fill="FFFFFF"/>
        </w:rPr>
        <w:t xml:space="preserve">Tarafsızlık, Güvenilirlik ve Adalet </w:t>
      </w:r>
    </w:p>
    <w:p w:rsidR="00507E79" w:rsidRPr="00507E79" w:rsidRDefault="00507E79" w:rsidP="00507E79">
      <w:pPr>
        <w:pStyle w:val="ListeParagraf"/>
        <w:numPr>
          <w:ilvl w:val="0"/>
          <w:numId w:val="1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507E79">
        <w:rPr>
          <w:rFonts w:cstheme="minorHAnsi"/>
          <w:color w:val="000000"/>
          <w:sz w:val="28"/>
          <w:szCs w:val="28"/>
          <w:shd w:val="clear" w:color="auto" w:fill="FFFFFF"/>
        </w:rPr>
        <w:t xml:space="preserve">Katılımcılık </w:t>
      </w:r>
    </w:p>
    <w:p w:rsidR="00F042E7" w:rsidRPr="00507E79" w:rsidRDefault="00507E79" w:rsidP="00507E79">
      <w:pPr>
        <w:pStyle w:val="ListeParagraf"/>
        <w:numPr>
          <w:ilvl w:val="0"/>
          <w:numId w:val="1"/>
        </w:numPr>
        <w:rPr>
          <w:rFonts w:cstheme="minorHAnsi"/>
          <w:sz w:val="28"/>
          <w:szCs w:val="28"/>
        </w:rPr>
      </w:pPr>
      <w:r w:rsidRPr="00507E79">
        <w:rPr>
          <w:rFonts w:cstheme="minorHAnsi"/>
          <w:color w:val="000000"/>
          <w:sz w:val="28"/>
          <w:szCs w:val="28"/>
          <w:shd w:val="clear" w:color="auto" w:fill="FFFFFF"/>
        </w:rPr>
        <w:t>Şeffaflık ve Hesap Verebilirlik</w:t>
      </w:r>
    </w:p>
    <w:sectPr w:rsidR="00F042E7" w:rsidRPr="00507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5097F"/>
    <w:multiLevelType w:val="hybridMultilevel"/>
    <w:tmpl w:val="ECB44F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hyphenationZone w:val="425"/>
  <w:characterSpacingControl w:val="doNotCompress"/>
  <w:compat>
    <w:useFELayout/>
  </w:compat>
  <w:rsids>
    <w:rsidRoot w:val="00507E79"/>
    <w:rsid w:val="00507E79"/>
    <w:rsid w:val="00F0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07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şerife</dc:creator>
  <cp:keywords/>
  <dc:description/>
  <cp:lastModifiedBy>şerife</cp:lastModifiedBy>
  <cp:revision>2</cp:revision>
  <dcterms:created xsi:type="dcterms:W3CDTF">2023-01-25T10:28:00Z</dcterms:created>
  <dcterms:modified xsi:type="dcterms:W3CDTF">2023-01-25T10:29:00Z</dcterms:modified>
</cp:coreProperties>
</file>